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43CA" w14:textId="77777777" w:rsidR="007F7F24" w:rsidRPr="007F7F24" w:rsidRDefault="007F7F24" w:rsidP="007F7F24">
      <w:pPr>
        <w:pStyle w:val="En-tte"/>
        <w:tabs>
          <w:tab w:val="left" w:pos="708"/>
        </w:tabs>
        <w:spacing w:line="276" w:lineRule="auto"/>
        <w:ind w:right="-284"/>
        <w:rPr>
          <w:rFonts w:asciiTheme="minorHAnsi" w:hAnsiTheme="minorHAnsi" w:cstheme="minorHAnsi"/>
          <w:i/>
          <w:sz w:val="24"/>
          <w:szCs w:val="24"/>
        </w:rPr>
      </w:pPr>
      <w:r w:rsidRPr="007F7F24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3B87DAC" wp14:editId="57B9F47E">
            <wp:simplePos x="0" y="0"/>
            <wp:positionH relativeFrom="column">
              <wp:posOffset>2661285</wp:posOffset>
            </wp:positionH>
            <wp:positionV relativeFrom="paragraph">
              <wp:posOffset>-5080</wp:posOffset>
            </wp:positionV>
            <wp:extent cx="721995" cy="910590"/>
            <wp:effectExtent l="0" t="0" r="1905" b="3810"/>
            <wp:wrapNone/>
            <wp:docPr id="5" name="Image 5" descr="Une image contenant texte, symbole, Emblème, écuss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symbole, Emblème, écuss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F24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56AC8" wp14:editId="633E2870">
                <wp:simplePos x="0" y="0"/>
                <wp:positionH relativeFrom="column">
                  <wp:posOffset>3887470</wp:posOffset>
                </wp:positionH>
                <wp:positionV relativeFrom="paragraph">
                  <wp:posOffset>-62865</wp:posOffset>
                </wp:positionV>
                <wp:extent cx="2134235" cy="674370"/>
                <wp:effectExtent l="10795" t="13335" r="7620" b="762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914B5" w14:textId="77777777" w:rsidR="007F7F24" w:rsidRDefault="007F7F24" w:rsidP="007F7F24">
                            <w:pPr>
                              <w:pStyle w:val="En-tte"/>
                              <w:tabs>
                                <w:tab w:val="left" w:pos="708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Sugiez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Nant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Praz</w:t>
                            </w:r>
                          </w:p>
                          <w:p w14:paraId="5ECC3354" w14:textId="77777777" w:rsidR="007F7F24" w:rsidRDefault="007F7F24" w:rsidP="007F7F24">
                            <w:pPr>
                              <w:pStyle w:val="En-tte"/>
                              <w:tabs>
                                <w:tab w:val="left" w:pos="708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Môtier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Mur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Lugnorre</w:t>
                            </w:r>
                          </w:p>
                          <w:p w14:paraId="5AD9F39B" w14:textId="77777777" w:rsidR="007F7F24" w:rsidRDefault="007F7F24" w:rsidP="007F7F24">
                            <w:pPr>
                              <w:pStyle w:val="En-tte"/>
                              <w:tabs>
                                <w:tab w:val="left" w:pos="708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 xml:space="preserve">Joressens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sym w:font="Symbol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fr-CH"/>
                              </w:rPr>
                              <w:t>Sur-le-Mont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56AC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06.1pt;margin-top:-4.95pt;width:168.0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NgEgIAACsEAAAOAAAAZHJzL2Uyb0RvYy54bWysU9tu2zAMfR+wfxD0vjjXpjXiFF26DAO6&#10;C9DtA2RZjoXJokYpsbOvLyWnadC9FdODQIrUEXl4tLrtW8MOCr0GW/DJaMyZshIqbXcF//Vz++Ga&#10;Mx+ErYQBqwp+VJ7frt+/W3UuV1NowFQKGYFYn3eu4E0ILs8yLxvVCj8CpywFa8BWBHJxl1UoOkJv&#10;TTYdj6+yDrByCFJ5T6f3Q5CvE35dKxm+17VXgZmCU20h7Zj2Mu7ZeiXyHQrXaHkqQ7yhilZoS4+e&#10;oe5FEGyP+h+oVksED3UYSWgzqGstVeqBupmMX3Xz2AinUi9Ejndnmvz/g5XfDo/uB7LQf4SeBpia&#10;8O4B5G/PLGwaYXfqDhG6RomKHp5EyrLO+fx0NVLtcx9Byu4rVDRksQ+QgPoa28gK9ckInQZwPJOu&#10;+sAkHU4ns/l0tuBMUuxqOZ8t01QykT/fdujDZwUti0bBkYaa0MXhwYdYjcifU+JjHoyuttqY5OCu&#10;3BhkB0EC2KaVGniVZizrCn6zmC4GAt4A0epASja6Lfj1OK5BW5G2T7ZKOgtCm8Gmko098RipG0gM&#10;fdlTYuSzhOpIjCIMiqUfRkYD+JezjtRacP9nL1BxZr5YmsrNZD6P8k7OfLGckoOXkfIyIqwkqIIH&#10;zgZzE4YvsXeodw29NOjAwh1NstaJ5JeqTnWTIhP3p98TJX/pp6yXP75+AgAA//8DAFBLAwQUAAYA&#10;CAAAACEA2Vp/td8AAAAJAQAADwAAAGRycy9kb3ducmV2LnhtbEyPwW7CMAyG75P2DpGRdpkgpUwV&#10;7ZoihDbtDNtlt9CYtqJx2ibQsqefdxo3W/70+/vzzWRbccXBN44ULBcRCKTSmYYqBV+f7/M1CB80&#10;Gd06QgU39LApHh9ynRk30h6vh1AJDiGfaQV1CF0mpS9rtNovXIfEt5MbrA68DpU0gx453LYyjqJE&#10;Wt0Qf6h1h7say/PhYhW48e1mHfZR/Pz9Yz92235/inulnmbT9hVEwCn8w/Cnz+pQsNPRXch40SpI&#10;lnHMqIJ5moJgIH1Zr0AceUhWIItc3jcofgEAAP//AwBQSwECLQAUAAYACAAAACEAtoM4kv4AAADh&#10;AQAAEwAAAAAAAAAAAAAAAAAAAAAAW0NvbnRlbnRfVHlwZXNdLnhtbFBLAQItABQABgAIAAAAIQA4&#10;/SH/1gAAAJQBAAALAAAAAAAAAAAAAAAAAC8BAABfcmVscy8ucmVsc1BLAQItABQABgAIAAAAIQDg&#10;xcNgEgIAACsEAAAOAAAAAAAAAAAAAAAAAC4CAABkcnMvZTJvRG9jLnhtbFBLAQItABQABgAIAAAA&#10;IQDZWn+13wAAAAkBAAAPAAAAAAAAAAAAAAAAAGwEAABkcnMvZG93bnJldi54bWxQSwUGAAAAAAQA&#10;BADzAAAAeAUAAAAA&#10;" strokecolor="white">
                <v:textbox>
                  <w:txbxContent>
                    <w:p w14:paraId="4EE914B5" w14:textId="77777777" w:rsidR="007F7F24" w:rsidRDefault="007F7F24" w:rsidP="007F7F24">
                      <w:pPr>
                        <w:pStyle w:val="En-tte"/>
                        <w:tabs>
                          <w:tab w:val="left" w:pos="708"/>
                        </w:tabs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Sugiez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Nant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Praz</w:t>
                      </w:r>
                    </w:p>
                    <w:p w14:paraId="5ECC3354" w14:textId="77777777" w:rsidR="007F7F24" w:rsidRDefault="007F7F24" w:rsidP="007F7F24">
                      <w:pPr>
                        <w:pStyle w:val="En-tte"/>
                        <w:tabs>
                          <w:tab w:val="left" w:pos="708"/>
                        </w:tabs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Môtier      </w:t>
                      </w: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Mur      </w:t>
                      </w: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Lugnorre</w:t>
                      </w:r>
                    </w:p>
                    <w:p w14:paraId="5AD9F39B" w14:textId="77777777" w:rsidR="007F7F24" w:rsidRDefault="007F7F24" w:rsidP="007F7F24">
                      <w:pPr>
                        <w:pStyle w:val="En-tte"/>
                        <w:tabs>
                          <w:tab w:val="left" w:pos="708"/>
                        </w:tabs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 xml:space="preserve">Joressens       </w:t>
                      </w:r>
                      <w:r>
                        <w:rPr>
                          <w:rFonts w:ascii="Arial" w:hAnsi="Arial" w:cs="Arial"/>
                          <w:b/>
                        </w:rPr>
                        <w:sym w:font="Symbol" w:char="F0E0"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lang w:val="fr-CH"/>
                        </w:rPr>
                        <w:t>Sur-le-Mont</w:t>
                      </w:r>
                    </w:p>
                  </w:txbxContent>
                </v:textbox>
              </v:shape>
            </w:pict>
          </mc:Fallback>
        </mc:AlternateContent>
      </w:r>
      <w:r w:rsidRPr="007F7F24">
        <w:rPr>
          <w:rFonts w:asciiTheme="minorHAnsi" w:hAnsiTheme="minorHAnsi" w:cstheme="minorHAnsi"/>
          <w:b/>
          <w:sz w:val="24"/>
          <w:szCs w:val="24"/>
        </w:rPr>
        <w:t>Commune de Mont-Vully</w:t>
      </w:r>
    </w:p>
    <w:p w14:paraId="64C77E50" w14:textId="77777777" w:rsidR="007F7F24" w:rsidRPr="007F7F24" w:rsidRDefault="007F7F24" w:rsidP="007F7F24">
      <w:pPr>
        <w:pStyle w:val="En-tte"/>
        <w:tabs>
          <w:tab w:val="left" w:pos="708"/>
        </w:tabs>
        <w:ind w:right="-284"/>
        <w:rPr>
          <w:rFonts w:asciiTheme="minorHAnsi" w:hAnsiTheme="minorHAnsi" w:cstheme="minorHAnsi"/>
          <w:bCs/>
        </w:rPr>
      </w:pPr>
      <w:bookmarkStart w:id="0" w:name="_Hlk17890899"/>
      <w:r w:rsidRPr="007F7F24">
        <w:rPr>
          <w:rFonts w:asciiTheme="minorHAnsi" w:hAnsiTheme="minorHAnsi" w:cstheme="minorHAnsi"/>
          <w:bCs/>
        </w:rPr>
        <w:t>Rte principale 65 - 1786 Sugiez</w:t>
      </w:r>
    </w:p>
    <w:bookmarkEnd w:id="0"/>
    <w:p w14:paraId="5445AC69" w14:textId="77777777" w:rsidR="007F7F24" w:rsidRPr="007F7F24" w:rsidRDefault="007F7F24" w:rsidP="007F7F24">
      <w:pPr>
        <w:pStyle w:val="En-tte"/>
        <w:tabs>
          <w:tab w:val="left" w:pos="708"/>
        </w:tabs>
        <w:ind w:right="-142"/>
        <w:rPr>
          <w:rFonts w:asciiTheme="minorHAnsi" w:hAnsiTheme="minorHAnsi" w:cstheme="minorHAnsi"/>
          <w:bCs/>
        </w:rPr>
      </w:pPr>
      <w:r w:rsidRPr="007F7F24">
        <w:rPr>
          <w:rFonts w:asciiTheme="minorHAnsi" w:hAnsiTheme="minorHAnsi" w:cstheme="minorHAnsi"/>
          <w:bCs/>
        </w:rPr>
        <w:t>www.mont-vully.ch</w:t>
      </w:r>
    </w:p>
    <w:p w14:paraId="0FF420D3" w14:textId="77777777" w:rsidR="007F7F24" w:rsidRPr="007F7F24" w:rsidRDefault="007F7F24" w:rsidP="007F7F24">
      <w:pPr>
        <w:pStyle w:val="En-tte"/>
        <w:tabs>
          <w:tab w:val="left" w:pos="708"/>
        </w:tabs>
        <w:ind w:right="-142"/>
        <w:rPr>
          <w:rFonts w:asciiTheme="minorHAnsi" w:hAnsiTheme="minorHAnsi" w:cstheme="minorHAnsi"/>
        </w:rPr>
      </w:pPr>
      <w:r w:rsidRPr="007F7F24">
        <w:rPr>
          <w:rFonts w:asciiTheme="minorHAnsi" w:hAnsiTheme="minorHAnsi" w:cstheme="minorHAnsi"/>
        </w:rPr>
        <w:t>info@mont-vully.ch</w:t>
      </w:r>
    </w:p>
    <w:p w14:paraId="239BE89D" w14:textId="77777777" w:rsidR="007F7F24" w:rsidRPr="007F7F24" w:rsidRDefault="007F7F24" w:rsidP="007F7F24">
      <w:pPr>
        <w:pStyle w:val="En-tte"/>
        <w:tabs>
          <w:tab w:val="left" w:pos="708"/>
        </w:tabs>
        <w:ind w:right="-142"/>
        <w:rPr>
          <w:rFonts w:asciiTheme="minorHAnsi" w:hAnsiTheme="minorHAnsi" w:cstheme="minorHAnsi"/>
        </w:rPr>
      </w:pPr>
      <w:r w:rsidRPr="007F7F24">
        <w:rPr>
          <w:rFonts w:asciiTheme="minorHAnsi" w:hAnsiTheme="minorHAnsi" w:cstheme="minorHAnsi"/>
        </w:rPr>
        <w:t xml:space="preserve">Tél. 026 673 90 40 </w:t>
      </w:r>
    </w:p>
    <w:p w14:paraId="2F379E16" w14:textId="77777777" w:rsidR="007F7F24" w:rsidRDefault="007F7F24" w:rsidP="007F7F24">
      <w:pPr>
        <w:pBdr>
          <w:bottom w:val="single" w:sz="4" w:space="0" w:color="auto"/>
        </w:pBdr>
        <w:tabs>
          <w:tab w:val="right" w:pos="2546"/>
        </w:tabs>
        <w:spacing w:after="120"/>
        <w:ind w:right="-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</w:r>
      <w:r>
        <w:rPr>
          <w:rFonts w:ascii="Arial" w:hAnsi="Arial" w:cs="Arial"/>
          <w:sz w:val="6"/>
          <w:szCs w:val="6"/>
        </w:rPr>
        <w:tab/>
        <w:t xml:space="preserve">                     </w:t>
      </w:r>
    </w:p>
    <w:p w14:paraId="37D5B37F" w14:textId="3A29F8CD" w:rsidR="00985770" w:rsidRPr="007F7F24" w:rsidRDefault="005A3A17" w:rsidP="007F7F24">
      <w:pPr>
        <w:pStyle w:val="Titre1"/>
        <w:shd w:val="clear" w:color="auto" w:fill="D9D9D9" w:themeFill="background1" w:themeFillShade="D9"/>
        <w:spacing w:before="120" w:after="240"/>
        <w:jc w:val="center"/>
        <w:rPr>
          <w:rStyle w:val="Accentuationintense"/>
          <w:b/>
          <w:bCs/>
          <w:i w:val="0"/>
          <w:iCs w:val="0"/>
          <w:color w:val="auto"/>
          <w:sz w:val="40"/>
          <w:szCs w:val="40"/>
        </w:rPr>
      </w:pPr>
      <w:r w:rsidRPr="007F7F24">
        <w:rPr>
          <w:rStyle w:val="Accentuationintense"/>
          <w:b/>
          <w:bCs/>
          <w:i w:val="0"/>
          <w:iCs w:val="0"/>
          <w:color w:val="auto"/>
          <w:sz w:val="40"/>
          <w:szCs w:val="40"/>
        </w:rPr>
        <w:t>D</w:t>
      </w:r>
      <w:r w:rsidRPr="007F7F24">
        <w:rPr>
          <w:rStyle w:val="Accentuationintense"/>
          <w:b/>
          <w:bCs/>
          <w:i w:val="0"/>
          <w:iCs w:val="0"/>
          <w:color w:val="auto"/>
          <w:sz w:val="36"/>
          <w:szCs w:val="36"/>
        </w:rPr>
        <w:t>emande d’autorisation de stationnement</w:t>
      </w:r>
    </w:p>
    <w:p w14:paraId="7F7A3B0A" w14:textId="494F5814" w:rsidR="00E10580" w:rsidRDefault="005A3A17" w:rsidP="00E70F9C">
      <w:pPr>
        <w:tabs>
          <w:tab w:val="left" w:pos="2977"/>
        </w:tabs>
      </w:pPr>
      <w:r w:rsidRPr="00E70F9C">
        <w:rPr>
          <w:b/>
          <w:bCs/>
        </w:rPr>
        <w:t>Nom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10580">
        <w:instrText xml:space="preserve"> FORMTEXT </w:instrText>
      </w:r>
      <w:r w:rsidR="00E10580">
        <w:fldChar w:fldCharType="separate"/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fldChar w:fldCharType="end"/>
      </w:r>
      <w:bookmarkEnd w:id="1"/>
      <w:r w:rsidR="00E70F9C">
        <w:tab/>
      </w:r>
      <w:r w:rsidRPr="00E70F9C">
        <w:rPr>
          <w:b/>
          <w:bCs/>
        </w:rPr>
        <w:t>Prénom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r w:rsidR="00E10580">
        <w:instrText xml:space="preserve"> FORMTEXT </w:instrText>
      </w:r>
      <w:r w:rsidR="00E10580">
        <w:fldChar w:fldCharType="separate"/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fldChar w:fldCharType="end"/>
      </w:r>
    </w:p>
    <w:p w14:paraId="4955F494" w14:textId="7FF2C2A3" w:rsidR="005A3A17" w:rsidRDefault="005A3A17">
      <w:r w:rsidRPr="00E70F9C">
        <w:rPr>
          <w:b/>
          <w:bCs/>
        </w:rPr>
        <w:t xml:space="preserve">Adresse </w:t>
      </w:r>
      <w:r w:rsidR="00E10580" w:rsidRPr="00E70F9C">
        <w:rPr>
          <w:b/>
          <w:bCs/>
        </w:rPr>
        <w:t>de domicile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r w:rsidR="00E10580">
        <w:instrText xml:space="preserve"> FORMTEXT </w:instrText>
      </w:r>
      <w:r w:rsidR="00E10580">
        <w:fldChar w:fldCharType="separate"/>
      </w:r>
      <w:r w:rsidR="003D0464">
        <w:t> </w:t>
      </w:r>
      <w:r w:rsidR="003D0464">
        <w:t> </w:t>
      </w:r>
      <w:r w:rsidR="003D0464">
        <w:t> </w:t>
      </w:r>
      <w:r w:rsidR="003D0464">
        <w:t> </w:t>
      </w:r>
      <w:r w:rsidR="003D0464">
        <w:t> </w:t>
      </w:r>
      <w:r w:rsidR="00E10580">
        <w:fldChar w:fldCharType="end"/>
      </w:r>
    </w:p>
    <w:p w14:paraId="002F20F9" w14:textId="4AC9D953" w:rsidR="005A3A17" w:rsidRDefault="005A3A17" w:rsidP="00985770">
      <w:pPr>
        <w:tabs>
          <w:tab w:val="left" w:pos="2977"/>
        </w:tabs>
      </w:pPr>
      <w:r w:rsidRPr="00E70F9C">
        <w:rPr>
          <w:b/>
          <w:bCs/>
        </w:rPr>
        <w:t>NPA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r w:rsidR="00E10580">
        <w:instrText xml:space="preserve"> FORMTEXT </w:instrText>
      </w:r>
      <w:r w:rsidR="00E10580">
        <w:fldChar w:fldCharType="separate"/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fldChar w:fldCharType="end"/>
      </w:r>
      <w:r w:rsidR="00E10580">
        <w:t xml:space="preserve"> </w:t>
      </w:r>
      <w:r w:rsidR="00985770">
        <w:tab/>
      </w:r>
      <w:r w:rsidR="00E10580" w:rsidRPr="00E70F9C">
        <w:rPr>
          <w:b/>
          <w:bCs/>
        </w:rPr>
        <w:t>Lieu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r w:rsidR="00E10580">
        <w:instrText xml:space="preserve"> FORMTEXT </w:instrText>
      </w:r>
      <w:r w:rsidR="00E10580">
        <w:fldChar w:fldCharType="separate"/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fldChar w:fldCharType="end"/>
      </w:r>
    </w:p>
    <w:p w14:paraId="1AFF579C" w14:textId="479BF768" w:rsidR="005A3A17" w:rsidRDefault="005A3A17" w:rsidP="00E70F9C">
      <w:pPr>
        <w:tabs>
          <w:tab w:val="left" w:pos="2977"/>
        </w:tabs>
      </w:pPr>
      <w:r w:rsidRPr="00E70F9C">
        <w:rPr>
          <w:b/>
          <w:bCs/>
        </w:rPr>
        <w:t>N° de téléphone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r w:rsidR="00E10580">
        <w:instrText xml:space="preserve"> FORMTEXT </w:instrText>
      </w:r>
      <w:r w:rsidR="00E10580">
        <w:fldChar w:fldCharType="separate"/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fldChar w:fldCharType="end"/>
      </w:r>
      <w:r w:rsidR="00E70F9C">
        <w:tab/>
      </w:r>
      <w:r w:rsidRPr="00E70F9C">
        <w:rPr>
          <w:b/>
          <w:bCs/>
        </w:rPr>
        <w:t>Courriel</w:t>
      </w:r>
      <w:r w:rsidR="00E10580">
        <w:t xml:space="preserve"> : </w:t>
      </w:r>
      <w:r w:rsidR="00E10580">
        <w:fldChar w:fldCharType="begin">
          <w:ffData>
            <w:name w:val="Texte1"/>
            <w:enabled/>
            <w:calcOnExit w:val="0"/>
            <w:textInput/>
          </w:ffData>
        </w:fldChar>
      </w:r>
      <w:r w:rsidR="00E10580">
        <w:instrText xml:space="preserve"> FORMTEXT </w:instrText>
      </w:r>
      <w:r w:rsidR="00E10580">
        <w:fldChar w:fldCharType="separate"/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rPr>
          <w:noProof/>
        </w:rPr>
        <w:t> </w:t>
      </w:r>
      <w:r w:rsidR="00E10580">
        <w:fldChar w:fldCharType="end"/>
      </w:r>
    </w:p>
    <w:p w14:paraId="76465A50" w14:textId="77777777" w:rsidR="00E70F9C" w:rsidRDefault="00E70F9C" w:rsidP="00E70F9C">
      <w:r w:rsidRPr="00E70F9C">
        <w:rPr>
          <w:b/>
          <w:bCs/>
        </w:rPr>
        <w:t>N° d’immatriculation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F2FEB3" w14:textId="77777777" w:rsidR="00E10580" w:rsidRDefault="00E10580" w:rsidP="00E10580">
      <w:r w:rsidRPr="00E70F9C">
        <w:rPr>
          <w:b/>
          <w:bCs/>
        </w:rPr>
        <w:t>Nom de l’entreprise (</w:t>
      </w:r>
      <w:r w:rsidRPr="00E70F9C">
        <w:rPr>
          <w:b/>
          <w:bCs/>
          <w:i/>
          <w:iCs/>
        </w:rPr>
        <w:t>si pendulaire</w:t>
      </w:r>
      <w:r w:rsidRPr="00E70F9C">
        <w:rPr>
          <w:b/>
          <w:bCs/>
        </w:rPr>
        <w:t>)</w:t>
      </w:r>
      <w:r>
        <w:t xml:space="preserve">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2A4CB61B" w14:textId="00AF64DE" w:rsidR="00E10580" w:rsidRDefault="00E10580">
      <w:r w:rsidRPr="00E70F9C">
        <w:rPr>
          <w:b/>
          <w:bCs/>
        </w:rPr>
        <w:t>Adresse de l’entreprise</w:t>
      </w:r>
      <w:r>
        <w:t xml:space="preserve"> (</w:t>
      </w:r>
      <w:r w:rsidRPr="00E70F9C">
        <w:rPr>
          <w:b/>
          <w:bCs/>
          <w:i/>
          <w:iCs/>
        </w:rPr>
        <w:t>si pendulaire</w:t>
      </w:r>
      <w:r>
        <w:t xml:space="preserve">)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01850D" w14:textId="566C86AA" w:rsidR="00E10580" w:rsidRDefault="00E10580">
      <w:r w:rsidRPr="00E70F9C">
        <w:rPr>
          <w:b/>
          <w:bCs/>
        </w:rPr>
        <w:t>Utilisation du véhicule dur</w:t>
      </w:r>
      <w:r w:rsidR="002E6BC2">
        <w:rPr>
          <w:b/>
          <w:bCs/>
        </w:rPr>
        <w:t>a</w:t>
      </w:r>
      <w:r w:rsidRPr="00E70F9C">
        <w:rPr>
          <w:b/>
          <w:bCs/>
        </w:rPr>
        <w:t>nt les heures de travail</w:t>
      </w:r>
      <w:r>
        <w:t xml:space="preserve"> (</w:t>
      </w:r>
      <w:r w:rsidR="00E70F9C" w:rsidRPr="00E70F9C">
        <w:rPr>
          <w:b/>
          <w:bCs/>
          <w:i/>
          <w:iCs/>
        </w:rPr>
        <w:t xml:space="preserve">si </w:t>
      </w:r>
      <w:r w:rsidRPr="00E70F9C">
        <w:rPr>
          <w:b/>
          <w:bCs/>
          <w:i/>
          <w:iCs/>
        </w:rPr>
        <w:t>pendulaire</w:t>
      </w:r>
      <w:r>
        <w:t>)</w:t>
      </w:r>
    </w:p>
    <w:p w14:paraId="057AADF3" w14:textId="41E5E161" w:rsidR="00E10580" w:rsidRDefault="00E10580" w:rsidP="007F7F24">
      <w:pPr>
        <w:ind w:firstLine="708"/>
      </w:pPr>
      <w:r>
        <w:t xml:space="preserve">Oui </w:t>
      </w:r>
      <w:sdt>
        <w:sdtPr>
          <w:id w:val="-73848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C2">
            <w:rPr>
              <w:rFonts w:ascii="MS Gothic" w:eastAsia="MS Gothic" w:hAnsi="MS Gothic" w:hint="eastAsia"/>
            </w:rPr>
            <w:t>☐</w:t>
          </w:r>
        </w:sdtContent>
      </w:sdt>
      <w:r w:rsidR="007F7F24">
        <w:tab/>
      </w:r>
      <w:r w:rsidR="007F7F24">
        <w:tab/>
      </w:r>
      <w:r>
        <w:t xml:space="preserve">Non </w:t>
      </w:r>
      <w:sdt>
        <w:sdtPr>
          <w:id w:val="-200981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7CBC78" w14:textId="5202EFF6" w:rsidR="005A3A17" w:rsidRDefault="00E70F9C">
      <w:r w:rsidRPr="00E70F9C">
        <w:rPr>
          <w:b/>
          <w:bCs/>
        </w:rPr>
        <w:t>Possibilité d’utiliser les transports publics</w:t>
      </w:r>
      <w:r>
        <w:t xml:space="preserve"> (</w:t>
      </w:r>
      <w:r w:rsidRPr="00E70F9C">
        <w:rPr>
          <w:b/>
          <w:bCs/>
          <w:i/>
          <w:iCs/>
        </w:rPr>
        <w:t>si pendulaire</w:t>
      </w:r>
      <w:r>
        <w:t xml:space="preserve">) : </w:t>
      </w:r>
    </w:p>
    <w:p w14:paraId="2710B590" w14:textId="0B758F99" w:rsidR="00E70F9C" w:rsidRDefault="00E70F9C" w:rsidP="007F7F24">
      <w:pPr>
        <w:ind w:firstLine="708"/>
      </w:pPr>
      <w:r>
        <w:t xml:space="preserve">Oui </w:t>
      </w:r>
      <w:sdt>
        <w:sdtPr>
          <w:id w:val="55520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F7F24">
        <w:tab/>
      </w:r>
      <w:r>
        <w:t xml:space="preserve">Non </w:t>
      </w:r>
      <w:sdt>
        <w:sdtPr>
          <w:id w:val="179826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AAA4D0A" w14:textId="23B60EFA" w:rsidR="00E70F9C" w:rsidRDefault="00E70F9C">
      <w:r>
        <w:t xml:space="preserve">Si non, justification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99B44D" w14:textId="24159BEB" w:rsidR="005A3A17" w:rsidRPr="00E70F9C" w:rsidRDefault="005A3A17">
      <w:pPr>
        <w:rPr>
          <w:b/>
          <w:bCs/>
        </w:rPr>
      </w:pPr>
      <w:r w:rsidRPr="00E70F9C">
        <w:rPr>
          <w:b/>
          <w:bCs/>
        </w:rPr>
        <w:t>Type d’autorisation souhaitée</w:t>
      </w:r>
      <w:r w:rsidR="00E70F9C">
        <w:rPr>
          <w:b/>
          <w:bCs/>
        </w:rPr>
        <w:t> :</w:t>
      </w:r>
    </w:p>
    <w:p w14:paraId="30624135" w14:textId="052F4AB0" w:rsidR="007F7F24" w:rsidRDefault="006A3CA0" w:rsidP="007F7F24">
      <w:pPr>
        <w:tabs>
          <w:tab w:val="left" w:pos="426"/>
        </w:tabs>
        <w:spacing w:after="0"/>
      </w:pPr>
      <w:sdt>
        <w:sdtPr>
          <w:rPr>
            <w:rFonts w:ascii="MS Gothic" w:eastAsia="MS Gothic" w:hAnsi="MS Gothic"/>
          </w:rPr>
          <w:id w:val="14023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F24">
            <w:rPr>
              <w:rFonts w:ascii="MS Gothic" w:eastAsia="MS Gothic" w:hAnsi="MS Gothic" w:hint="eastAsia"/>
            </w:rPr>
            <w:t>☐</w:t>
          </w:r>
        </w:sdtContent>
      </w:sdt>
      <w:r w:rsidR="007F7F24">
        <w:rPr>
          <w:rFonts w:ascii="MS Gothic" w:eastAsia="MS Gothic" w:hAnsi="MS Gothic"/>
        </w:rPr>
        <w:tab/>
      </w:r>
      <w:r w:rsidR="005A3A17">
        <w:t>Habitant</w:t>
      </w:r>
      <w:r w:rsidR="007F7F24">
        <w:t xml:space="preserve"> (papiers déposés à Mont-Vully) : </w:t>
      </w:r>
      <w:r w:rsidR="005A3A17">
        <w:t xml:space="preserve">CHF </w:t>
      </w:r>
      <w:r w:rsidR="00B1432D">
        <w:t>50.-/mois</w:t>
      </w:r>
    </w:p>
    <w:p w14:paraId="13BCA9C6" w14:textId="191DAC31" w:rsidR="005A3A17" w:rsidRDefault="006A3CA0" w:rsidP="007F7F24">
      <w:pPr>
        <w:tabs>
          <w:tab w:val="left" w:pos="426"/>
        </w:tabs>
        <w:spacing w:after="0"/>
      </w:pPr>
      <w:sdt>
        <w:sdtPr>
          <w:rPr>
            <w:rFonts w:ascii="MS Gothic" w:eastAsia="MS Gothic" w:hAnsi="MS Gothic"/>
          </w:rPr>
          <w:id w:val="-149618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F24">
            <w:rPr>
              <w:rFonts w:ascii="MS Gothic" w:eastAsia="MS Gothic" w:hAnsi="MS Gothic" w:hint="eastAsia"/>
            </w:rPr>
            <w:t>☐</w:t>
          </w:r>
        </w:sdtContent>
      </w:sdt>
      <w:r w:rsidR="007F7F24" w:rsidRPr="007F7F24">
        <w:rPr>
          <w:rFonts w:ascii="MS Gothic" w:eastAsia="MS Gothic" w:hAnsi="MS Gothic"/>
        </w:rPr>
        <w:tab/>
      </w:r>
      <w:r w:rsidR="007F7F24">
        <w:t xml:space="preserve">Pendulaire (papiers déposés à Mont-Vully) : </w:t>
      </w:r>
      <w:r w:rsidR="005A3A17">
        <w:t xml:space="preserve">CHF </w:t>
      </w:r>
      <w:r w:rsidR="00B1432D">
        <w:t>50.-/mois</w:t>
      </w:r>
    </w:p>
    <w:p w14:paraId="2462BA84" w14:textId="7A45EBD5" w:rsidR="007F7F24" w:rsidRDefault="006A3CA0" w:rsidP="007F7F24">
      <w:pPr>
        <w:tabs>
          <w:tab w:val="left" w:pos="426"/>
        </w:tabs>
      </w:pPr>
      <w:sdt>
        <w:sdtPr>
          <w:rPr>
            <w:rFonts w:ascii="MS Gothic" w:eastAsia="MS Gothic" w:hAnsi="MS Gothic"/>
          </w:rPr>
          <w:id w:val="-77848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F24">
            <w:rPr>
              <w:rFonts w:ascii="MS Gothic" w:eastAsia="MS Gothic" w:hAnsi="MS Gothic" w:hint="eastAsia"/>
            </w:rPr>
            <w:t>☐</w:t>
          </w:r>
        </w:sdtContent>
      </w:sdt>
      <w:r w:rsidR="007F7F24">
        <w:rPr>
          <w:rFonts w:ascii="MS Gothic" w:eastAsia="MS Gothic" w:hAnsi="MS Gothic"/>
        </w:rPr>
        <w:tab/>
      </w:r>
      <w:r w:rsidR="007F7F24">
        <w:t xml:space="preserve">Pendulaire (papiers non-déposés) : CHF </w:t>
      </w:r>
      <w:r w:rsidR="00B1432D">
        <w:t>62.50/mois</w:t>
      </w:r>
    </w:p>
    <w:p w14:paraId="3C8CC4CF" w14:textId="6D8BB2D7" w:rsidR="005A3A17" w:rsidRPr="00E70F9C" w:rsidRDefault="005A3A17" w:rsidP="005A3A17">
      <w:pPr>
        <w:rPr>
          <w:b/>
          <w:bCs/>
        </w:rPr>
      </w:pPr>
      <w:r w:rsidRPr="00E70F9C">
        <w:rPr>
          <w:b/>
          <w:bCs/>
        </w:rPr>
        <w:t>Je souhaite une autorisation pour</w:t>
      </w:r>
      <w:r w:rsidR="00B1432D">
        <w:rPr>
          <w:b/>
          <w:bCs/>
        </w:rPr>
        <w:t xml:space="preserve"> (</w:t>
      </w:r>
      <w:r w:rsidR="00B1432D">
        <w:rPr>
          <w:b/>
          <w:bCs/>
          <w:i/>
          <w:iCs/>
        </w:rPr>
        <w:t>parking</w:t>
      </w:r>
      <w:r w:rsidR="00DE577C">
        <w:rPr>
          <w:b/>
          <w:bCs/>
          <w:i/>
          <w:iCs/>
        </w:rPr>
        <w:t>s</w:t>
      </w:r>
      <w:r w:rsidR="00B1432D">
        <w:rPr>
          <w:b/>
          <w:bCs/>
          <w:i/>
          <w:iCs/>
        </w:rPr>
        <w:t xml:space="preserve"> payant du 1</w:t>
      </w:r>
      <w:r w:rsidR="00B1432D" w:rsidRPr="00B1432D">
        <w:rPr>
          <w:b/>
          <w:bCs/>
          <w:i/>
          <w:iCs/>
          <w:vertAlign w:val="superscript"/>
        </w:rPr>
        <w:t>er</w:t>
      </w:r>
      <w:r w:rsidR="00B1432D">
        <w:rPr>
          <w:b/>
          <w:bCs/>
          <w:i/>
          <w:iCs/>
        </w:rPr>
        <w:t xml:space="preserve"> mars au 31 octobre)</w:t>
      </w:r>
      <w:r w:rsidR="007F7F24">
        <w:rPr>
          <w:b/>
          <w:bCs/>
        </w:rPr>
        <w:t xml:space="preserve"> </w:t>
      </w:r>
      <w:r w:rsidR="00E70F9C">
        <w:rPr>
          <w:b/>
          <w:bCs/>
        </w:rPr>
        <w:t>:</w:t>
      </w:r>
    </w:p>
    <w:p w14:paraId="4DC73C07" w14:textId="0250F977" w:rsidR="00B1432D" w:rsidRDefault="00985770" w:rsidP="00B1432D">
      <w:pPr>
        <w:tabs>
          <w:tab w:val="left" w:pos="426"/>
          <w:tab w:val="left" w:pos="851"/>
          <w:tab w:val="left" w:pos="4962"/>
          <w:tab w:val="left" w:pos="5387"/>
        </w:tabs>
        <w:spacing w:after="120"/>
        <w:rPr>
          <w:i/>
          <w:iCs/>
          <w:sz w:val="18"/>
          <w:szCs w:val="18"/>
        </w:rPr>
      </w:pPr>
      <w:r>
        <w:tab/>
      </w:r>
      <w:sdt>
        <w:sdtPr>
          <w:rPr>
            <w:rFonts w:ascii="MS Gothic" w:eastAsia="MS Gothic" w:hAnsi="MS Gothic"/>
          </w:rPr>
          <w:id w:val="-9248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F24">
            <w:rPr>
              <w:rFonts w:ascii="MS Gothic" w:eastAsia="MS Gothic" w:hAnsi="MS Gothic" w:hint="eastAsia"/>
            </w:rPr>
            <w:t>☐</w:t>
          </w:r>
        </w:sdtContent>
      </w:sdt>
      <w:r w:rsidR="007F7F24">
        <w:rPr>
          <w:rFonts w:ascii="MS Gothic" w:eastAsia="MS Gothic" w:hAnsi="MS Gothic"/>
        </w:rPr>
        <w:tab/>
      </w:r>
      <w:r w:rsidR="00B1432D">
        <w:fldChar w:fldCharType="begin">
          <w:ffData>
            <w:name w:val=""/>
            <w:enabled/>
            <w:calcOnExit w:val="0"/>
            <w:textInput>
              <w:default w:val="Insérer le nombre de mois souhaité"/>
            </w:textInput>
          </w:ffData>
        </w:fldChar>
      </w:r>
      <w:r w:rsidR="00B1432D">
        <w:instrText xml:space="preserve"> FORMTEXT </w:instrText>
      </w:r>
      <w:r w:rsidR="00B1432D">
        <w:fldChar w:fldCharType="separate"/>
      </w:r>
      <w:r w:rsidR="00B1432D">
        <w:rPr>
          <w:noProof/>
        </w:rPr>
        <w:t>Insérer le nombre de mois souhaité</w:t>
      </w:r>
      <w:r w:rsidR="00B1432D">
        <w:fldChar w:fldCharType="end"/>
      </w:r>
      <w:r w:rsidR="00B1432D">
        <w:t xml:space="preserve"> </w:t>
      </w:r>
      <w:r w:rsidR="00B1432D" w:rsidRPr="00B1432D">
        <w:rPr>
          <w:i/>
          <w:iCs/>
          <w:sz w:val="18"/>
          <w:szCs w:val="18"/>
        </w:rPr>
        <w:t>(contrat de durée déterminé</w:t>
      </w:r>
      <w:r w:rsidR="00043337">
        <w:rPr>
          <w:i/>
          <w:iCs/>
          <w:sz w:val="18"/>
          <w:szCs w:val="18"/>
        </w:rPr>
        <w:t>e</w:t>
      </w:r>
      <w:r w:rsidR="00B1432D" w:rsidRPr="00B1432D">
        <w:rPr>
          <w:i/>
          <w:iCs/>
          <w:sz w:val="18"/>
          <w:szCs w:val="18"/>
        </w:rPr>
        <w:t xml:space="preserve"> non renouvelable tacitement)</w:t>
      </w:r>
    </w:p>
    <w:p w14:paraId="78FC0629" w14:textId="69FDEF03" w:rsidR="005A3A17" w:rsidRPr="00B1432D" w:rsidRDefault="00985770" w:rsidP="00B1432D">
      <w:pPr>
        <w:tabs>
          <w:tab w:val="left" w:pos="426"/>
          <w:tab w:val="left" w:pos="851"/>
          <w:tab w:val="left" w:pos="4962"/>
          <w:tab w:val="left" w:pos="5387"/>
        </w:tabs>
        <w:spacing w:after="240"/>
        <w:rPr>
          <w:i/>
          <w:iCs/>
          <w:sz w:val="14"/>
          <w:szCs w:val="14"/>
        </w:rPr>
      </w:pPr>
      <w:r>
        <w:tab/>
      </w:r>
      <w:sdt>
        <w:sdtPr>
          <w:rPr>
            <w:rFonts w:ascii="MS Gothic" w:eastAsia="MS Gothic" w:hAnsi="MS Gothic"/>
          </w:rPr>
          <w:id w:val="-66725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32D">
            <w:rPr>
              <w:rFonts w:ascii="MS Gothic" w:eastAsia="MS Gothic" w:hAnsi="MS Gothic" w:hint="eastAsia"/>
            </w:rPr>
            <w:t>☐</w:t>
          </w:r>
        </w:sdtContent>
      </w:sdt>
      <w:r w:rsidR="007F7F24">
        <w:rPr>
          <w:rFonts w:ascii="MS Gothic" w:eastAsia="MS Gothic" w:hAnsi="MS Gothic"/>
        </w:rPr>
        <w:tab/>
      </w:r>
      <w:r w:rsidR="00B1432D">
        <w:t xml:space="preserve">8 mois </w:t>
      </w:r>
      <w:r w:rsidR="00B1432D" w:rsidRPr="00B1432D">
        <w:rPr>
          <w:i/>
          <w:iCs/>
          <w:sz w:val="18"/>
          <w:szCs w:val="18"/>
        </w:rPr>
        <w:t>(renouvelable tacitement d’année en année)</w:t>
      </w:r>
    </w:p>
    <w:p w14:paraId="253410D4" w14:textId="31C5651A" w:rsidR="005A3A17" w:rsidRPr="00E70F9C" w:rsidRDefault="005A3A17" w:rsidP="007F7F24">
      <w:pPr>
        <w:spacing w:after="0"/>
        <w:rPr>
          <w:b/>
          <w:bCs/>
          <w:color w:val="FF0000"/>
        </w:rPr>
      </w:pPr>
      <w:r w:rsidRPr="00E70F9C">
        <w:rPr>
          <w:b/>
          <w:bCs/>
          <w:color w:val="FF0000"/>
        </w:rPr>
        <w:t xml:space="preserve">A joindre pour les </w:t>
      </w:r>
      <w:r w:rsidR="00E70F9C" w:rsidRPr="00E70F9C">
        <w:rPr>
          <w:b/>
          <w:bCs/>
          <w:color w:val="FF0000"/>
        </w:rPr>
        <w:t xml:space="preserve">demandes d’autorisation </w:t>
      </w:r>
      <w:r w:rsidRPr="00E70F9C">
        <w:rPr>
          <w:b/>
          <w:bCs/>
          <w:color w:val="FF0000"/>
        </w:rPr>
        <w:t xml:space="preserve">habitants </w:t>
      </w:r>
    </w:p>
    <w:p w14:paraId="726E13A5" w14:textId="28C83238" w:rsidR="00E10580" w:rsidRDefault="00E10580" w:rsidP="005A3A17">
      <w:pPr>
        <w:pStyle w:val="Paragraphedeliste"/>
        <w:numPr>
          <w:ilvl w:val="0"/>
          <w:numId w:val="1"/>
        </w:numPr>
      </w:pPr>
      <w:r>
        <w:t xml:space="preserve">Copie </w:t>
      </w:r>
      <w:r w:rsidR="007F7F24">
        <w:t xml:space="preserve">de la </w:t>
      </w:r>
      <w:r>
        <w:t>pièce d’identité</w:t>
      </w:r>
    </w:p>
    <w:p w14:paraId="178293E4" w14:textId="74D5480E" w:rsidR="005A3A17" w:rsidRDefault="005A3A17" w:rsidP="005A3A17">
      <w:pPr>
        <w:pStyle w:val="Paragraphedeliste"/>
        <w:numPr>
          <w:ilvl w:val="0"/>
          <w:numId w:val="1"/>
        </w:numPr>
      </w:pPr>
      <w:r>
        <w:t xml:space="preserve">Attestation du bailleur / propriétaire </w:t>
      </w:r>
      <w:r w:rsidR="007F7F24">
        <w:t>(</w:t>
      </w:r>
      <w:r w:rsidR="007F7F24" w:rsidRPr="007F7F24">
        <w:rPr>
          <w:i/>
          <w:iCs/>
        </w:rPr>
        <w:t>datant</w:t>
      </w:r>
      <w:r w:rsidR="007F7F24">
        <w:t xml:space="preserve"> </w:t>
      </w:r>
      <w:r w:rsidR="00E10580" w:rsidRPr="007F7F24">
        <w:rPr>
          <w:i/>
          <w:iCs/>
        </w:rPr>
        <w:t>de moins d’un mois</w:t>
      </w:r>
      <w:r w:rsidR="007F7F24">
        <w:t>)</w:t>
      </w:r>
      <w:r w:rsidR="00E10580">
        <w:t xml:space="preserve"> qui atteste qu’aucune place de stationnement n’est à disposition à votre domicile. </w:t>
      </w:r>
    </w:p>
    <w:p w14:paraId="68FBCE5D" w14:textId="1F28B98D" w:rsidR="00E10580" w:rsidRDefault="00E10580" w:rsidP="005A3A17">
      <w:pPr>
        <w:pStyle w:val="Paragraphedeliste"/>
        <w:numPr>
          <w:ilvl w:val="0"/>
          <w:numId w:val="1"/>
        </w:numPr>
      </w:pPr>
      <w:r>
        <w:t>Copie du permis de circulation </w:t>
      </w:r>
    </w:p>
    <w:p w14:paraId="0F8DE1B0" w14:textId="671C213A" w:rsidR="005A3A17" w:rsidRDefault="00E70F9C" w:rsidP="007F7F24">
      <w:pPr>
        <w:spacing w:after="0"/>
      </w:pPr>
      <w:r w:rsidRPr="00E70F9C">
        <w:rPr>
          <w:b/>
          <w:bCs/>
          <w:color w:val="FF0000"/>
        </w:rPr>
        <w:t xml:space="preserve">A joindre pour les demandes d’autorisation </w:t>
      </w:r>
      <w:r w:rsidR="005A3A17" w:rsidRPr="00E70F9C">
        <w:rPr>
          <w:b/>
          <w:bCs/>
          <w:color w:val="FF0000"/>
        </w:rPr>
        <w:t>pendulaires</w:t>
      </w:r>
      <w:r w:rsidR="005A3A17" w:rsidRPr="00E70F9C">
        <w:rPr>
          <w:color w:val="FF0000"/>
        </w:rPr>
        <w:t> </w:t>
      </w:r>
      <w:r w:rsidR="005A3A17">
        <w:t xml:space="preserve">: </w:t>
      </w:r>
    </w:p>
    <w:p w14:paraId="29BFE5E2" w14:textId="6CC8B868" w:rsidR="007F7F24" w:rsidRDefault="007F7F24" w:rsidP="005A3A17">
      <w:pPr>
        <w:pStyle w:val="Paragraphedeliste"/>
        <w:numPr>
          <w:ilvl w:val="0"/>
          <w:numId w:val="1"/>
        </w:numPr>
      </w:pPr>
      <w:r>
        <w:t xml:space="preserve">Copie de la pièce d’identité </w:t>
      </w:r>
    </w:p>
    <w:p w14:paraId="270B1010" w14:textId="4EB89C51" w:rsidR="00E10580" w:rsidRDefault="00E10580" w:rsidP="005A3A17">
      <w:pPr>
        <w:pStyle w:val="Paragraphedeliste"/>
        <w:numPr>
          <w:ilvl w:val="0"/>
          <w:numId w:val="1"/>
        </w:numPr>
      </w:pPr>
      <w:r>
        <w:t xml:space="preserve">Attestation de l’employeur </w:t>
      </w:r>
      <w:r w:rsidR="007F7F24">
        <w:t>(</w:t>
      </w:r>
      <w:r w:rsidRPr="007F7F24">
        <w:rPr>
          <w:i/>
          <w:iCs/>
        </w:rPr>
        <w:t>datant de moins d’un mois</w:t>
      </w:r>
      <w:r w:rsidR="007F7F24">
        <w:t>)</w:t>
      </w:r>
      <w:r>
        <w:t xml:space="preserve"> </w:t>
      </w:r>
      <w:r w:rsidR="007F7F24">
        <w:t>qui atteste qu’aucune place de stationnement n’est à disposition à</w:t>
      </w:r>
      <w:r>
        <w:t xml:space="preserve"> votre lieu de travail.</w:t>
      </w:r>
    </w:p>
    <w:p w14:paraId="0E1E1FAC" w14:textId="34B1BFF5" w:rsidR="00E10580" w:rsidRDefault="00E10580" w:rsidP="005A3A17">
      <w:pPr>
        <w:pStyle w:val="Paragraphedeliste"/>
        <w:numPr>
          <w:ilvl w:val="0"/>
          <w:numId w:val="1"/>
        </w:numPr>
      </w:pPr>
      <w:r>
        <w:t>Copie du permis de circulation </w:t>
      </w:r>
    </w:p>
    <w:p w14:paraId="0F8E1887" w14:textId="77777777" w:rsidR="00E70F9C" w:rsidRPr="00E70F9C" w:rsidRDefault="00E70F9C" w:rsidP="00E70F9C">
      <w:pPr>
        <w:rPr>
          <w:b/>
          <w:bCs/>
        </w:rPr>
      </w:pPr>
      <w:r w:rsidRPr="00E70F9C">
        <w:rPr>
          <w:b/>
          <w:bCs/>
        </w:rPr>
        <w:t xml:space="preserve">Le paiement se fera après validation du Conseil communal. L’autorisation sera octroyée uniquement après réception du paiement. </w:t>
      </w:r>
    </w:p>
    <w:p w14:paraId="4D2970B1" w14:textId="5D5FF3E6" w:rsidR="00E70F9C" w:rsidRPr="00985770" w:rsidRDefault="00E70F9C" w:rsidP="00736F68">
      <w:pPr>
        <w:pStyle w:val="Titre1"/>
        <w:shd w:val="clear" w:color="auto" w:fill="D9D9D9" w:themeFill="background1" w:themeFillShade="D9"/>
        <w:spacing w:before="120" w:after="240"/>
        <w:jc w:val="center"/>
        <w:rPr>
          <w:rStyle w:val="Accentuationintense"/>
          <w:b/>
          <w:bCs/>
          <w:i w:val="0"/>
          <w:iCs w:val="0"/>
          <w:color w:val="auto"/>
        </w:rPr>
      </w:pPr>
      <w:r w:rsidRPr="00985770">
        <w:rPr>
          <w:rStyle w:val="Accentuationintense"/>
          <w:b/>
          <w:bCs/>
          <w:i w:val="0"/>
          <w:iCs w:val="0"/>
          <w:color w:val="auto"/>
        </w:rPr>
        <w:lastRenderedPageBreak/>
        <w:t>Règlement de stationnement public :</w:t>
      </w:r>
    </w:p>
    <w:p w14:paraId="01760036" w14:textId="77777777" w:rsidR="00E70F9C" w:rsidRPr="00E70F9C" w:rsidRDefault="00E70F9C" w:rsidP="00E70F9C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0F9C">
        <w:rPr>
          <w:rFonts w:asciiTheme="minorHAnsi" w:hAnsiTheme="minorHAnsi" w:cstheme="minorHAnsi"/>
          <w:b/>
          <w:bCs/>
          <w:sz w:val="20"/>
          <w:szCs w:val="20"/>
        </w:rPr>
        <w:t xml:space="preserve">Article 10 : Bénéficiaires et conditions de délivrance </w:t>
      </w:r>
    </w:p>
    <w:p w14:paraId="26F2C759" w14:textId="77777777" w:rsidR="00E70F9C" w:rsidRPr="00E70F9C" w:rsidRDefault="00E70F9C" w:rsidP="00E70F9C">
      <w:pPr>
        <w:pStyle w:val="Default"/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>Les personnes physiques domiciliées dans la commune ou les pendulaires peuvent bénéficier d’autorisations de stationnement prolongé (vignette ou autorisation numérique).</w:t>
      </w:r>
    </w:p>
    <w:p w14:paraId="4AD66FDC" w14:textId="77777777" w:rsidR="00E70F9C" w:rsidRPr="00E70F9C" w:rsidRDefault="00E70F9C" w:rsidP="00E70F9C">
      <w:pPr>
        <w:pStyle w:val="Default"/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Pour bénéficier d’une vignette ou autorisation numérique, les personnes physiques requérantes doivent remplir les conditions suivantes : </w:t>
      </w:r>
    </w:p>
    <w:p w14:paraId="1F8E17B0" w14:textId="77777777" w:rsidR="00E70F9C" w:rsidRPr="00E70F9C" w:rsidRDefault="00E70F9C" w:rsidP="00E70F9C">
      <w:pPr>
        <w:pStyle w:val="Default"/>
        <w:numPr>
          <w:ilvl w:val="1"/>
          <w:numId w:val="2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Elles doivent être domiciliées dans un des secteurs définis par le Conseil communal ; </w:t>
      </w:r>
    </w:p>
    <w:p w14:paraId="292F851E" w14:textId="77777777" w:rsidR="00E70F9C" w:rsidRPr="00E70F9C" w:rsidRDefault="00E70F9C" w:rsidP="00E70F9C">
      <w:pPr>
        <w:pStyle w:val="Default"/>
        <w:numPr>
          <w:ilvl w:val="1"/>
          <w:numId w:val="2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>L’autorisation doit être, en principe, requise pour le secteur dans lequel elles sont domiciliées ;</w:t>
      </w:r>
    </w:p>
    <w:p w14:paraId="1F12A2FF" w14:textId="77777777" w:rsidR="00E70F9C" w:rsidRPr="00E70F9C" w:rsidRDefault="00E70F9C" w:rsidP="00E70F9C">
      <w:pPr>
        <w:pStyle w:val="Default"/>
        <w:numPr>
          <w:ilvl w:val="1"/>
          <w:numId w:val="2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Elles doivent justifier du besoin (absence de place de stationnement privée à disposition, personnes à mobilité réduite, etc.). </w:t>
      </w:r>
    </w:p>
    <w:p w14:paraId="2903D4F9" w14:textId="77777777" w:rsidR="00E70F9C" w:rsidRPr="00E70F9C" w:rsidRDefault="00E70F9C" w:rsidP="00E70F9C">
      <w:pPr>
        <w:pStyle w:val="Default"/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Pour bénéficier d’une vignette ou autorisation numérique, les pendulaires doivent remplir les conditions suivantes : </w:t>
      </w:r>
    </w:p>
    <w:p w14:paraId="130E211D" w14:textId="77777777" w:rsidR="00E70F9C" w:rsidRPr="00E70F9C" w:rsidRDefault="00E70F9C" w:rsidP="00E70F9C">
      <w:pPr>
        <w:pStyle w:val="Default"/>
        <w:numPr>
          <w:ilvl w:val="1"/>
          <w:numId w:val="2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Ils doivent exercer leurs activités dans un des secteurs définis par le Conseil </w:t>
      </w:r>
      <w:proofErr w:type="gramStart"/>
      <w:r w:rsidRPr="00E70F9C">
        <w:rPr>
          <w:rFonts w:asciiTheme="minorHAnsi" w:hAnsiTheme="minorHAnsi" w:cstheme="minorHAnsi"/>
          <w:color w:val="auto"/>
          <w:sz w:val="20"/>
          <w:szCs w:val="20"/>
        </w:rPr>
        <w:t>communal;</w:t>
      </w:r>
      <w:proofErr w:type="gramEnd"/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019020B" w14:textId="77777777" w:rsidR="00E70F9C" w:rsidRPr="00E70F9C" w:rsidRDefault="00E70F9C" w:rsidP="00E70F9C">
      <w:pPr>
        <w:pStyle w:val="Default"/>
        <w:numPr>
          <w:ilvl w:val="1"/>
          <w:numId w:val="2"/>
        </w:numPr>
        <w:spacing w:after="120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>L’autorisation doit être requise pour le secteur dans lequel ils exercent leurs activités ;</w:t>
      </w:r>
    </w:p>
    <w:p w14:paraId="7A7035C9" w14:textId="77777777" w:rsidR="00E70F9C" w:rsidRPr="00E70F9C" w:rsidRDefault="00E70F9C" w:rsidP="00985770">
      <w:pPr>
        <w:pStyle w:val="Default"/>
        <w:numPr>
          <w:ilvl w:val="1"/>
          <w:numId w:val="2"/>
        </w:numPr>
        <w:spacing w:after="240"/>
        <w:ind w:left="851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Ils doivent justifier du besoin (absence de place de stationnement privée à disposition). </w:t>
      </w:r>
    </w:p>
    <w:p w14:paraId="53276270" w14:textId="77777777" w:rsidR="00E70F9C" w:rsidRPr="00E70F9C" w:rsidRDefault="00E70F9C" w:rsidP="00E70F9C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0F9C">
        <w:rPr>
          <w:rFonts w:asciiTheme="minorHAnsi" w:hAnsiTheme="minorHAnsi" w:cstheme="minorHAnsi"/>
          <w:b/>
          <w:bCs/>
          <w:sz w:val="20"/>
          <w:szCs w:val="20"/>
        </w:rPr>
        <w:t xml:space="preserve">Article 11 : Nombre </w:t>
      </w:r>
    </w:p>
    <w:p w14:paraId="28F84B4A" w14:textId="77777777" w:rsidR="00E70F9C" w:rsidRPr="00E70F9C" w:rsidRDefault="00E70F9C" w:rsidP="00E70F9C">
      <w:pPr>
        <w:pStyle w:val="Default"/>
        <w:numPr>
          <w:ilvl w:val="0"/>
          <w:numId w:val="3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Le nombre de vignettes </w:t>
      </w:r>
      <w:r w:rsidRPr="00E70F9C">
        <w:rPr>
          <w:rFonts w:asciiTheme="minorHAnsi" w:hAnsiTheme="minorHAnsi" w:cstheme="minorHAnsi"/>
          <w:sz w:val="20"/>
          <w:szCs w:val="20"/>
        </w:rPr>
        <w:t xml:space="preserve">ou d’autorisations numériques </w:t>
      </w:r>
      <w:r w:rsidRPr="00E70F9C">
        <w:rPr>
          <w:rFonts w:asciiTheme="minorHAnsi" w:hAnsiTheme="minorHAnsi" w:cstheme="minorHAnsi"/>
          <w:color w:val="auto"/>
          <w:sz w:val="20"/>
          <w:szCs w:val="20"/>
        </w:rPr>
        <w:t>délivrées dépend du nombre de places publiques disponibles dans le secteur.</w:t>
      </w:r>
    </w:p>
    <w:p w14:paraId="586D1F3D" w14:textId="77777777" w:rsidR="00E70F9C" w:rsidRPr="00E70F9C" w:rsidRDefault="00E70F9C" w:rsidP="00E70F9C">
      <w:pPr>
        <w:pStyle w:val="Default"/>
        <w:numPr>
          <w:ilvl w:val="0"/>
          <w:numId w:val="3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Il ne peut pas être délivré plus d’une vignette ou autorisation numérique par ménage ; à cet effet, les données du contrôle des habitants font foi. </w:t>
      </w:r>
    </w:p>
    <w:p w14:paraId="6D543A54" w14:textId="77777777" w:rsidR="00E70F9C" w:rsidRPr="00E70F9C" w:rsidRDefault="00E70F9C" w:rsidP="00985770">
      <w:pPr>
        <w:pStyle w:val="Default"/>
        <w:numPr>
          <w:ilvl w:val="0"/>
          <w:numId w:val="3"/>
        </w:numPr>
        <w:spacing w:after="24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Il ne peut pas être délivré plus d’une vignette ou autorisation numérique par pendulaire. </w:t>
      </w:r>
    </w:p>
    <w:p w14:paraId="097DC5AF" w14:textId="77777777" w:rsidR="00E70F9C" w:rsidRPr="00E70F9C" w:rsidRDefault="00E70F9C" w:rsidP="00E70F9C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0F9C">
        <w:rPr>
          <w:rFonts w:asciiTheme="minorHAnsi" w:hAnsiTheme="minorHAnsi" w:cstheme="minorHAnsi"/>
          <w:b/>
          <w:bCs/>
          <w:sz w:val="20"/>
          <w:szCs w:val="20"/>
        </w:rPr>
        <w:t xml:space="preserve">Article 12 : Procédure de demande </w:t>
      </w:r>
    </w:p>
    <w:p w14:paraId="39157E6D" w14:textId="77777777" w:rsidR="00E70F9C" w:rsidRPr="00E70F9C" w:rsidRDefault="00E70F9C" w:rsidP="00E70F9C">
      <w:pPr>
        <w:pStyle w:val="Default"/>
        <w:numPr>
          <w:ilvl w:val="0"/>
          <w:numId w:val="4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Les personnes physiques domiciliées dans la commune ou les pendulaires désirant obtenir une vignette </w:t>
      </w:r>
      <w:r w:rsidRPr="00E70F9C">
        <w:rPr>
          <w:rFonts w:asciiTheme="minorHAnsi" w:hAnsiTheme="minorHAnsi" w:cstheme="minorHAnsi"/>
          <w:sz w:val="20"/>
          <w:szCs w:val="20"/>
        </w:rPr>
        <w:t xml:space="preserve">ou autorisation numérique </w:t>
      </w:r>
      <w:r w:rsidRPr="00E70F9C">
        <w:rPr>
          <w:rFonts w:asciiTheme="minorHAnsi" w:hAnsiTheme="minorHAnsi" w:cstheme="minorHAnsi"/>
          <w:color w:val="auto"/>
          <w:sz w:val="20"/>
          <w:szCs w:val="20"/>
        </w:rPr>
        <w:t>en font la demande écrite à l’administration communale en justifiant le besoin par le remplissage d’un formulaire ad hoc.</w:t>
      </w:r>
    </w:p>
    <w:p w14:paraId="089FE9C0" w14:textId="77777777" w:rsidR="00E70F9C" w:rsidRPr="00E70F9C" w:rsidRDefault="00E70F9C" w:rsidP="00E70F9C">
      <w:pPr>
        <w:pStyle w:val="Default"/>
        <w:numPr>
          <w:ilvl w:val="0"/>
          <w:numId w:val="4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Nul ne peut faire valoir de droit à l’octroi d’une vignette </w:t>
      </w:r>
      <w:r w:rsidRPr="00E70F9C">
        <w:rPr>
          <w:rFonts w:asciiTheme="minorHAnsi" w:hAnsiTheme="minorHAnsi" w:cstheme="minorHAnsi"/>
          <w:sz w:val="20"/>
          <w:szCs w:val="20"/>
        </w:rPr>
        <w:t>ou autorisation numérique</w:t>
      </w: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. En cas de refus fondé par l’application de l’article 11, alinéa 1, le requérant est inscrit sur une liste d’attente dans l’ordre d’arrivée des demandes. </w:t>
      </w:r>
    </w:p>
    <w:p w14:paraId="79D72F88" w14:textId="77777777" w:rsidR="00E70F9C" w:rsidRDefault="00E70F9C" w:rsidP="00985770">
      <w:pPr>
        <w:pStyle w:val="Default"/>
        <w:numPr>
          <w:ilvl w:val="0"/>
          <w:numId w:val="4"/>
        </w:numPr>
        <w:spacing w:after="24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>Le refus d’autorisation est notifié par écrit au requérant, avec indication des motifs et des voies de droit.</w:t>
      </w:r>
    </w:p>
    <w:p w14:paraId="01DBA73C" w14:textId="77777777" w:rsidR="00E70F9C" w:rsidRPr="00E70F9C" w:rsidRDefault="00E70F9C" w:rsidP="00E70F9C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0F9C">
        <w:rPr>
          <w:rFonts w:asciiTheme="minorHAnsi" w:hAnsiTheme="minorHAnsi" w:cstheme="minorHAnsi"/>
          <w:b/>
          <w:bCs/>
          <w:sz w:val="20"/>
          <w:szCs w:val="20"/>
        </w:rPr>
        <w:t xml:space="preserve">Article 13 : Compétences décisionnelles </w:t>
      </w:r>
    </w:p>
    <w:p w14:paraId="62AB6171" w14:textId="77777777" w:rsidR="00E70F9C" w:rsidRDefault="00E70F9C" w:rsidP="00985770">
      <w:pPr>
        <w:pStyle w:val="Default"/>
        <w:numPr>
          <w:ilvl w:val="6"/>
          <w:numId w:val="4"/>
        </w:numPr>
        <w:spacing w:after="240"/>
        <w:ind w:left="425" w:hanging="35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Le Conseil communal est compétent pour délivrer la vignette </w:t>
      </w:r>
      <w:r w:rsidRPr="00E70F9C">
        <w:rPr>
          <w:rFonts w:asciiTheme="minorHAnsi" w:hAnsiTheme="minorHAnsi" w:cstheme="minorHAnsi"/>
          <w:sz w:val="20"/>
          <w:szCs w:val="20"/>
        </w:rPr>
        <w:t>ou autorisation numérique</w:t>
      </w: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. Il peut exiger du requérant qu’il fournisse toutes les preuves utiles, en particulier s’agissant de la clause du besoin. </w:t>
      </w:r>
    </w:p>
    <w:p w14:paraId="2946D9F1" w14:textId="77777777" w:rsidR="00E70F9C" w:rsidRPr="00E70F9C" w:rsidRDefault="00E70F9C" w:rsidP="00E70F9C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0F9C">
        <w:rPr>
          <w:rFonts w:asciiTheme="minorHAnsi" w:hAnsiTheme="minorHAnsi" w:cstheme="minorHAnsi"/>
          <w:b/>
          <w:bCs/>
          <w:sz w:val="20"/>
          <w:szCs w:val="20"/>
        </w:rPr>
        <w:t xml:space="preserve">Article 16 : Durée </w:t>
      </w:r>
    </w:p>
    <w:p w14:paraId="1E23B730" w14:textId="77777777" w:rsidR="00E70F9C" w:rsidRPr="00E70F9C" w:rsidRDefault="00E70F9C" w:rsidP="00985770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La vignette </w:t>
      </w:r>
      <w:r w:rsidRPr="00E70F9C">
        <w:rPr>
          <w:rFonts w:asciiTheme="minorHAnsi" w:hAnsiTheme="minorHAnsi" w:cstheme="minorHAnsi"/>
          <w:sz w:val="20"/>
          <w:szCs w:val="20"/>
        </w:rPr>
        <w:t xml:space="preserve">ou autorisation numérique </w:t>
      </w: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est attribuée par année civile. Elle est renouvelée tacitement d’année en année. </w:t>
      </w:r>
    </w:p>
    <w:p w14:paraId="659DB02B" w14:textId="77777777" w:rsidR="00E70F9C" w:rsidRPr="00E70F9C" w:rsidRDefault="00E70F9C" w:rsidP="00E70F9C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0F9C">
        <w:rPr>
          <w:rFonts w:asciiTheme="minorHAnsi" w:hAnsiTheme="minorHAnsi" w:cstheme="minorHAnsi"/>
          <w:b/>
          <w:bCs/>
          <w:sz w:val="20"/>
          <w:szCs w:val="20"/>
        </w:rPr>
        <w:t xml:space="preserve">Article 17 : Restitution ou retrait </w:t>
      </w:r>
    </w:p>
    <w:p w14:paraId="6D7C52FC" w14:textId="77777777" w:rsidR="00E70F9C" w:rsidRPr="00E70F9C" w:rsidRDefault="00E70F9C" w:rsidP="00E70F9C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Le bénéficiaire qui ne remplit plus les conditions mentionnées à l’article 10 est tenu de restituer la vignette </w:t>
      </w:r>
      <w:r w:rsidRPr="00E70F9C">
        <w:rPr>
          <w:rFonts w:asciiTheme="minorHAnsi" w:hAnsiTheme="minorHAnsi" w:cstheme="minorHAnsi"/>
          <w:sz w:val="20"/>
          <w:szCs w:val="20"/>
        </w:rPr>
        <w:t>ou autorisation numérique dans un délai d’un mois</w:t>
      </w:r>
      <w:r w:rsidRPr="00E70F9C">
        <w:rPr>
          <w:rFonts w:asciiTheme="minorHAnsi" w:hAnsiTheme="minorHAnsi" w:cstheme="minorHAnsi"/>
          <w:color w:val="auto"/>
          <w:sz w:val="20"/>
          <w:szCs w:val="20"/>
        </w:rPr>
        <w:t>. Le cas échéant, le Conseil communal peut en décider le retrait.</w:t>
      </w:r>
    </w:p>
    <w:p w14:paraId="558886EE" w14:textId="77777777" w:rsidR="00E70F9C" w:rsidRPr="00E70F9C" w:rsidRDefault="00E70F9C" w:rsidP="00E70F9C">
      <w:pPr>
        <w:pStyle w:val="Default"/>
        <w:numPr>
          <w:ilvl w:val="0"/>
          <w:numId w:val="5"/>
        </w:numPr>
        <w:spacing w:after="120"/>
        <w:ind w:left="425" w:hanging="425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70F9C">
        <w:rPr>
          <w:rFonts w:asciiTheme="minorHAnsi" w:hAnsiTheme="minorHAnsi" w:cstheme="minorHAnsi"/>
          <w:color w:val="auto"/>
          <w:sz w:val="20"/>
          <w:szCs w:val="20"/>
        </w:rPr>
        <w:t xml:space="preserve">Le retrait ou la restitution avant l’échéance normale donne droit à un remboursement de la taxe au prorata des mois non entamés. </w:t>
      </w:r>
    </w:p>
    <w:p w14:paraId="6912839D" w14:textId="251BBF06" w:rsidR="00E70F9C" w:rsidRPr="00985770" w:rsidRDefault="00E70F9C" w:rsidP="00E70F9C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85770">
        <w:rPr>
          <w:rFonts w:asciiTheme="minorHAnsi" w:hAnsiTheme="minorHAnsi" w:cstheme="minorHAnsi"/>
          <w:color w:val="auto"/>
          <w:sz w:val="20"/>
          <w:szCs w:val="20"/>
        </w:rPr>
        <w:t xml:space="preserve">Les personnes physiques domiciliées dans la commune ou les pendulaires qui ne désirent plus la vignette </w:t>
      </w:r>
      <w:r w:rsidRPr="00985770">
        <w:rPr>
          <w:rFonts w:asciiTheme="minorHAnsi" w:hAnsiTheme="minorHAnsi" w:cstheme="minorHAnsi"/>
          <w:sz w:val="20"/>
          <w:szCs w:val="20"/>
        </w:rPr>
        <w:t xml:space="preserve">ou autorisation numérique </w:t>
      </w:r>
      <w:r w:rsidRPr="00985770">
        <w:rPr>
          <w:rFonts w:asciiTheme="minorHAnsi" w:hAnsiTheme="minorHAnsi" w:cstheme="minorHAnsi"/>
          <w:color w:val="auto"/>
          <w:sz w:val="20"/>
          <w:szCs w:val="20"/>
        </w:rPr>
        <w:t xml:space="preserve">ont un délai de dédit de 3 mois pour en informer le Conseil communal. </w:t>
      </w:r>
    </w:p>
    <w:sectPr w:rsidR="00E70F9C" w:rsidRPr="00985770" w:rsidSect="007F7F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34BE"/>
    <w:multiLevelType w:val="multilevel"/>
    <w:tmpl w:val="98DA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F40B63"/>
    <w:multiLevelType w:val="multilevel"/>
    <w:tmpl w:val="AA728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BED6930"/>
    <w:multiLevelType w:val="multilevel"/>
    <w:tmpl w:val="BABEA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CB172F"/>
    <w:multiLevelType w:val="multilevel"/>
    <w:tmpl w:val="A2D65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  <w:vertAlign w:val="superscrip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3B53570"/>
    <w:multiLevelType w:val="hybridMultilevel"/>
    <w:tmpl w:val="7230235E"/>
    <w:lvl w:ilvl="0" w:tplc="DF66E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16083">
    <w:abstractNumId w:val="4"/>
  </w:num>
  <w:num w:numId="2" w16cid:durableId="2116510295">
    <w:abstractNumId w:val="1"/>
  </w:num>
  <w:num w:numId="3" w16cid:durableId="173345105">
    <w:abstractNumId w:val="2"/>
  </w:num>
  <w:num w:numId="4" w16cid:durableId="114061062">
    <w:abstractNumId w:val="3"/>
  </w:num>
  <w:num w:numId="5" w16cid:durableId="872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i6bWEskmF7E3Rsw8b3YADTmkjd24VlzWzGNlxsKoaMzKy6XH7WvEdAyv6JP4VU/wNXdxFH8HQlx4apWD16j+A==" w:salt="+61HS9NWqRnEWZ5174sw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17"/>
    <w:rsid w:val="00043337"/>
    <w:rsid w:val="002545F6"/>
    <w:rsid w:val="002E6BC2"/>
    <w:rsid w:val="003D0464"/>
    <w:rsid w:val="00547C79"/>
    <w:rsid w:val="005A3A17"/>
    <w:rsid w:val="005F0C43"/>
    <w:rsid w:val="006944D1"/>
    <w:rsid w:val="006A3CA0"/>
    <w:rsid w:val="00736F68"/>
    <w:rsid w:val="007F7F24"/>
    <w:rsid w:val="00802C10"/>
    <w:rsid w:val="00985770"/>
    <w:rsid w:val="00B1432D"/>
    <w:rsid w:val="00DE577C"/>
    <w:rsid w:val="00E10580"/>
    <w:rsid w:val="00E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8625"/>
  <w15:chartTrackingRefBased/>
  <w15:docId w15:val="{BE7C0024-E35B-4EB4-B663-B4AD20F8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A1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10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E70F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Accentuationintense">
    <w:name w:val="Intense Emphasis"/>
    <w:basedOn w:val="Policepardfaut"/>
    <w:uiPriority w:val="21"/>
    <w:qFormat/>
    <w:rsid w:val="007F7F24"/>
    <w:rPr>
      <w:i/>
      <w:iCs/>
      <w:color w:val="4472C4" w:themeColor="accent1"/>
    </w:rPr>
  </w:style>
  <w:style w:type="paragraph" w:styleId="En-tte">
    <w:name w:val="header"/>
    <w:basedOn w:val="Normal"/>
    <w:link w:val="En-tteCar"/>
    <w:unhideWhenUsed/>
    <w:rsid w:val="007F7F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character" w:customStyle="1" w:styleId="En-tteCar">
    <w:name w:val="En-tête Car"/>
    <w:basedOn w:val="Policepardfaut"/>
    <w:link w:val="En-tte"/>
    <w:rsid w:val="007F7F24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B14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Bianchet</dc:creator>
  <cp:keywords/>
  <dc:description/>
  <cp:lastModifiedBy>N. Bianchet</cp:lastModifiedBy>
  <cp:revision>8</cp:revision>
  <dcterms:created xsi:type="dcterms:W3CDTF">2023-08-31T14:28:00Z</dcterms:created>
  <dcterms:modified xsi:type="dcterms:W3CDTF">2024-02-29T14:44:00Z</dcterms:modified>
</cp:coreProperties>
</file>